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14" w:rsidP="00665478">
      <w:pPr>
        <w:jc w:val="center"/>
        <w:rPr>
          <w:b/>
          <w:sz w:val="36"/>
        </w:rPr>
      </w:pPr>
      <w:r w:rsidRPr="00665478" w:rsidR="00665478">
        <w:rPr>
          <w:b/>
          <w:sz w:val="36"/>
        </w:rPr>
        <w:t xml:space="preserve">SAN ANIBAL MARIA, APOSTOLO DELLA PREGHIERA PER LE VOCAZIONI</w:t>
      </w:r>
    </w:p>
    <w:p w:rsidR="00002014" w:rsidP="00002014">
      <w:pPr>
        <w:jc w:val="both"/>
        <w:rPr>
          <w:b/>
        </w:rPr>
      </w:pPr>
    </w:p>
    <w:p w:rsidR="00002014" w:rsidP="00665478">
      <w:pPr>
        <w:ind w:firstLine="708"/>
        <w:jc w:val="both"/>
      </w:pPr>
      <w:r>
        <w:t xml:space="preserve">Anibale Maria Di Francia nacque nella città di Messina, nel sud Italia, il 5 luglio 1951. I suoi genitori erano Anna Toscano e Francesco Di Francia. I suoi fratelli: Giovanni, Caterina e Francesco. </w:t>
      </w:r>
      <w:r>
        <w:t xml:space="preserve">La</w:t>
      </w:r>
      <w:r>
        <w:t xml:space="preserve"> sua </w:t>
      </w:r>
      <w:r>
        <w:t xml:space="preserve">famiglia apparteneva all'alta società di Messina. All'età di due anni rimase orfano di padre. </w:t>
      </w:r>
    </w:p>
    <w:p w:rsidR="00002014" w:rsidP="00665478">
      <w:pPr>
        <w:ind w:firstLine="708"/>
        <w:jc w:val="both"/>
      </w:pPr>
      <w:r w:rsidRPr="00002014">
        <w:rPr>
          <w:spacing w:val="-4"/>
        </w:rPr>
        <w:t xml:space="preserve">Man mano che cresceva, sviluppava dentro di sé l’amore per Gesù, per i fratelli e lo zelo per </w:t>
      </w:r>
      <w:r w:rsidRPr="00002014">
        <w:rPr>
          <w:spacing w:val="-4"/>
        </w:rPr>
        <w:t xml:space="preserve">le vocazioni. </w:t>
      </w:r>
      <w:r>
        <w:t xml:space="preserve">Giovane intelligente</w:t>
      </w:r>
      <w:r w:rsidRPr="00002014">
        <w:rPr>
          <w:spacing w:val="-4"/>
        </w:rPr>
        <w:t xml:space="preserve">,</w:t>
      </w:r>
      <w:r>
        <w:t xml:space="preserve"> viveva il presente con grazia e saggezza, guardando </w:t>
      </w:r>
      <w:r>
        <w:t xml:space="preserve">al futuro con speranza. Coltivava il suo amore per la poesia, il teatro e il giornalismo. </w:t>
      </w:r>
    </w:p>
    <w:p w:rsidR="00002014" w:rsidP="00002014">
      <w:pPr>
        <w:ind w:firstLine="720"/>
        <w:jc w:val="both"/>
      </w:pPr>
      <w:r>
        <w:t xml:space="preserve">Pur vivendo in tempi difficili di trasformazione sociale e politica, segnati dall’opposizione alla Chiesa e dal movimento anticlericale, la sua fede si rafforzava e metteva </w:t>
      </w:r>
      <w:r>
        <w:t xml:space="preserve">Dio al primo posto nella sua vita. </w:t>
      </w:r>
    </w:p>
    <w:p w:rsidR="00002014" w:rsidP="00002014">
      <w:pPr>
        <w:ind w:firstLine="720"/>
        <w:jc w:val="both"/>
      </w:pPr>
      <w:r>
        <w:t xml:space="preserve">A 18 anni, sentì la </w:t>
      </w:r>
      <w:r>
        <w:rPr>
          <w:b/>
        </w:rPr>
        <w:t xml:space="preserve">chiamata di Dio </w:t>
      </w:r>
      <w:r>
        <w:t xml:space="preserve">e decise di entrare in seminario anche senza il consenso di sua madre. Così definì la sua vocazione</w:t>
      </w:r>
      <w:r w:rsidR="00984A7B">
        <w:t xml:space="preserve">: </w:t>
      </w:r>
      <w:r w:rsidRPr="00984A7B">
        <w:rPr>
          <w:i/>
        </w:rPr>
        <w:t xml:space="preserve">«Non fu qualcosa di umano, ma di soprannaturale, fu improvvisa, irresistibile e certissima</w:t>
      </w:r>
      <w:r w:rsidRPr="00984A7B">
        <w:rPr>
          <w:i/>
        </w:rPr>
        <w:t xml:space="preserve">».</w:t>
      </w:r>
    </w:p>
    <w:p w:rsidRPr="00984A7B" w:rsidR="00002014" w:rsidP="00002014">
      <w:pPr>
        <w:ind w:firstLine="720"/>
        <w:jc w:val="both"/>
        <w:rPr>
          <w:i/>
        </w:rPr>
      </w:pPr>
      <w:r>
        <w:t xml:space="preserve">Disse padre Vitale, suo concittadino: </w:t>
      </w:r>
      <w:r w:rsidRPr="00984A7B">
        <w:rPr>
          <w:i/>
        </w:rPr>
        <w:t xml:space="preserve">«Una notte, mentre pregava, sentì un forte desiderio di consacrarsi totalmente al Signore. All’alba, corse in chiesa e davanti a Gesù nel Sacramento disse, come San Paolo: </w:t>
      </w:r>
      <w:r w:rsidRPr="00984A7B">
        <w:rPr>
          <w:i/>
        </w:rPr>
        <w:t xml:space="preserve">‘Parla, Signore, perché il tuo servo ascolta</w:t>
      </w:r>
      <w:r w:rsidRPr="00984A7B">
        <w:rPr>
          <w:i/>
        </w:rPr>
        <w:t xml:space="preserve">’. </w:t>
      </w:r>
      <w:r w:rsidRPr="00984A7B">
        <w:rPr>
          <w:i/>
        </w:rPr>
        <w:t xml:space="preserve">Interiormente ascoltò la voce di Dio e sentì tanta luce, tanto ardore nel suo cuore, che lui stesso non sapeva esprimere”.</w:t>
      </w:r>
    </w:p>
    <w:p w:rsidR="00002014" w:rsidP="00984A7B">
      <w:pPr>
        <w:ind w:firstLine="720"/>
        <w:jc w:val="both"/>
      </w:pPr>
      <w:r>
        <w:t xml:space="preserve">Aníbal era un vocato gioioso, felice, deciso, fedele, disponibile. </w:t>
      </w:r>
      <w:r>
        <w:t xml:space="preserve">Queste caratteristiche così marcanti nella sua vocazione erano frutto della </w:t>
      </w:r>
      <w:r>
        <w:t xml:space="preserve">sua </w:t>
      </w:r>
      <w:r>
        <w:rPr>
          <w:b/>
        </w:rPr>
        <w:t xml:space="preserve">apertura all’azione dello Spirito. </w:t>
      </w:r>
      <w:r>
        <w:t xml:space="preserve">Un uomo libero e consapevole</w:t>
      </w:r>
      <w:r w:rsidR="00984A7B">
        <w:t xml:space="preserve">, </w:t>
      </w:r>
      <w:r>
        <w:t xml:space="preserve">che ha camminato con gioia e sicurezza, servendo e amando senza misura. Era colui che </w:t>
      </w:r>
      <w:r>
        <w:rPr>
          <w:b/>
        </w:rPr>
        <w:t xml:space="preserve">«non ha mai detto </w:t>
      </w:r>
      <w:r>
        <w:t xml:space="preserve">no» a Dio e ai fratelli.</w:t>
      </w:r>
    </w:p>
    <w:p w:rsidR="00002014" w:rsidP="00002014">
      <w:pPr>
        <w:jc w:val="both"/>
      </w:pPr>
      <w:r>
        <w:t xml:space="preserve">         Un giovane aperto alle necessità della Chiesa. Affrontava le </w:t>
      </w:r>
      <w:r>
        <w:t xml:space="preserve">difficoltà </w:t>
      </w:r>
      <w:r w:rsidR="00984A7B">
        <w:t xml:space="preserve">attraverso </w:t>
      </w:r>
      <w:r>
        <w:t xml:space="preserve">la preghiera e una buona guida spirituale. </w:t>
      </w:r>
    </w:p>
    <w:p w:rsidR="00002014" w:rsidP="00002014">
      <w:pPr>
        <w:ind w:firstLine="708"/>
        <w:jc w:val="both"/>
      </w:pPr>
      <w:r>
        <w:t xml:space="preserve">Un giorno</w:t>
      </w:r>
      <w:r w:rsidR="00984A7B">
        <w:t xml:space="preserve">, </w:t>
      </w:r>
      <w:r>
        <w:t xml:space="preserve">pregando davanti a Gesù Sacramento, Aníbal ebbe un'ispirazione, che divenne il grande obiettivo e il grande impegno della sua vita. Leggendo, riflettendo e pregando la Sacra Scrittura, </w:t>
      </w:r>
      <w:r>
        <w:t xml:space="preserve">scoprì in un versetto biblico il grande segreto per la salvezza dell'umanità: </w:t>
      </w:r>
      <w:r w:rsidRPr="00984A7B">
        <w:rPr>
          <w:i/>
        </w:rPr>
        <w:t xml:space="preserve">«La messe è molta, ma gli operai sono pochi. </w:t>
      </w:r>
      <w:r w:rsidR="00984A7B">
        <w:rPr>
          <w:i/>
        </w:rPr>
        <w:t xml:space="preserve">Pregate </w:t>
      </w:r>
      <w:r w:rsidRPr="00984A7B">
        <w:rPr>
          <w:i/>
        </w:rPr>
        <w:t xml:space="preserve">dunque </w:t>
      </w:r>
      <w:r w:rsidRPr="00984A7B">
        <w:rPr>
          <w:i/>
        </w:rPr>
        <w:t xml:space="preserve">il Signore della messe, perché mandi operai nella sua messe» (Mt 9, 35-38). </w:t>
      </w:r>
      <w:r>
        <w:t xml:space="preserve">Aníbal fa proprio questo comando di Gesù come </w:t>
      </w:r>
      <w:r>
        <w:t xml:space="preserve">regola di vita per sé e per gli Istituti che avrebbe fondato in seguito.  </w:t>
      </w:r>
    </w:p>
    <w:p w:rsidRPr="00002014" w:rsidR="00002014" w:rsidP="00002014">
      <w:pPr>
        <w:jc w:val="both"/>
        <w:rPr>
          <w:spacing w:val="-4"/>
        </w:rPr>
      </w:pPr>
      <w:r w:rsidRPr="00002014">
        <w:rPr>
          <w:spacing w:val="-4"/>
        </w:rPr>
        <w:t xml:space="preserve">         Fin da giovane età si sentì chiamato al sacerdozio e dedicò tutta la sua vita a una missione ispirata a Gesù e caratterizzata dall’opzione preferenziale per i poveri, diventando </w:t>
      </w:r>
      <w:r w:rsidRPr="00002014">
        <w:rPr>
          <w:spacing w:val="-4"/>
        </w:rPr>
        <w:t xml:space="preserve">egli stesso uno di loro. La sua opera apostolica si sviluppò nel quartiere di Avignone, il più </w:t>
      </w:r>
      <w:r w:rsidRPr="005C1A16">
        <w:rPr>
          <w:spacing w:val="-4"/>
        </w:rPr>
        <w:t xml:space="preserve">povero e pericoloso </w:t>
      </w:r>
      <w:r w:rsidRPr="00002014">
        <w:rPr>
          <w:spacing w:val="-4"/>
        </w:rPr>
        <w:t xml:space="preserve">di Messina </w:t>
      </w:r>
      <w:r w:rsidR="005C1A16">
        <w:t xml:space="preserve">(Italia)</w:t>
      </w:r>
      <w:r w:rsidRPr="00002014">
        <w:rPr>
          <w:spacing w:val="-4"/>
        </w:rPr>
        <w:t xml:space="preserve">.  </w:t>
      </w:r>
    </w:p>
    <w:p w:rsidR="00002014" w:rsidP="00002014">
      <w:pPr>
        <w:pStyle w:val="BodyTextIndent2"/>
        <w:spacing w:after="0" w:line="240" w:lineRule="auto"/>
        <w:ind w:start="0" w:firstLine="709"/>
        <w:jc w:val="both"/>
      </w:pPr>
      <w:r>
        <w:t xml:space="preserve">Un giorno, camminando per le strade della sua città, incontrò un povero cieco di nome Francesco Zancone. Da quando Annibale Maria Di Francia incrociò </w:t>
      </w:r>
      <w:r>
        <w:t xml:space="preserve">il cammino di Zancone, la sua vita non fu più la stessa. Capì che Dio lo chiamava a una missione diversa. Zancone viveva ad Avignone, un quartiere povero e disprezzato che si trovava alla periferia di Messina. Lì vivevano le persone più povere</w:t>
      </w:r>
      <w:r w:rsidR="00984A7B">
        <w:t xml:space="preserve">, che </w:t>
      </w:r>
      <w:r>
        <w:t xml:space="preserve">pagavano l'affitto con i soldi che avanzavano dall'elemosina che ricevevano. Le condizioni di vita, più che precarie</w:t>
      </w:r>
      <w:r w:rsidR="00984A7B">
        <w:t xml:space="preserve">, </w:t>
      </w:r>
      <w:r>
        <w:t xml:space="preserve">erano indegne per un essere umano. E Padre Annibale diventa padre e madre di quei diseredati ed emarginati, il Pastore di quella gente e la voce di quel popolo </w:t>
      </w:r>
      <w:r>
        <w:t xml:space="preserve">che non aveva voce né diritto di parola.</w:t>
      </w:r>
    </w:p>
    <w:p w:rsidR="00002014" w:rsidP="00984A7B">
      <w:pPr>
        <w:ind w:firstLine="709"/>
        <w:jc w:val="both"/>
      </w:pPr>
      <w:r>
        <w:t xml:space="preserve">In questo quartiere di Avignone nacque la </w:t>
      </w:r>
      <w:r w:rsidR="00984A7B">
        <w:t xml:space="preserve">Congregazione delle Figlie del Divino </w:t>
      </w:r>
      <w:r>
        <w:t xml:space="preserve">Zelo e dei Rogazionisti del Cuore di Gesù, fondata da Annibale </w:t>
      </w:r>
      <w:r w:rsidR="00984A7B">
        <w:t xml:space="preserve">Maria </w:t>
      </w:r>
      <w:r>
        <w:t xml:space="preserve">Di Francia. È nata tra i poveri per soccorrere i poveri e per custodire il comando di Gesù: </w:t>
      </w:r>
      <w:r>
        <w:rPr>
          <w:b/>
          <w:i/>
        </w:rPr>
        <w:t xml:space="preserve">ROGATE </w:t>
      </w:r>
      <w:r>
        <w:t xml:space="preserve">- </w:t>
      </w:r>
      <w:r w:rsidRPr="00984A7B">
        <w:rPr>
          <w:i/>
        </w:rPr>
        <w:t xml:space="preserve">«Pregate il Signore della messe che mandi operai...» </w:t>
      </w:r>
      <w:r>
        <w:t xml:space="preserve">(Mt 9,38), cioè pregare e lavorare affinché sorgano molte e sante vocazioni e affinché possiamo essere, prima di tutto, buoni operai </w:t>
      </w:r>
      <w:r w:rsidR="00984A7B">
        <w:t xml:space="preserve">e </w:t>
      </w:r>
      <w:r w:rsidR="00984A7B">
        <w:t xml:space="preserve">buone operaie.</w:t>
      </w:r>
    </w:p>
    <w:p w:rsidR="00002014" w:rsidP="00002014">
      <w:pPr>
        <w:ind w:firstLine="708"/>
        <w:jc w:val="both"/>
      </w:pPr>
      <w:r>
        <w:t xml:space="preserve">Padre Aníbal concluse la sua vita terrena, vissuta </w:t>
      </w:r>
      <w:r>
        <w:t xml:space="preserve">nel costante e crescente esercizio eroico delle virtù cristiane</w:t>
      </w:r>
      <w:r w:rsidR="005C1A16">
        <w:t xml:space="preserve">,</w:t>
      </w:r>
      <w:r>
        <w:t xml:space="preserve"> il 1° giugno</w:t>
      </w:r>
      <w:r>
        <w:t xml:space="preserve"> 1927 </w:t>
      </w:r>
      <w:r>
        <w:t xml:space="preserve">a Messina (Italia).</w:t>
      </w:r>
      <w:r w:rsidR="005C1A16">
        <w:t xml:space="preserve"> </w:t>
      </w:r>
      <w:r>
        <w:t xml:space="preserve">Oggi Sant’Aníbal è riconosciuto dalla Chiesa come </w:t>
      </w:r>
      <w:r>
        <w:rPr>
          <w:i/>
        </w:rPr>
        <w:t xml:space="preserve">«l’autentico precursore e zelante maestro della moderna Pastorale Vocazionale»</w:t>
      </w:r>
      <w:r>
        <w:t xml:space="preserve">, come lo definì </w:t>
      </w:r>
      <w:r>
        <w:t xml:space="preserve">Papa Giovanni Paolo II – e anche come </w:t>
      </w:r>
      <w:r>
        <w:rPr>
          <w:b/>
          <w:i/>
        </w:rPr>
        <w:t xml:space="preserve">Vero Padre degli Orfani e dei Poveri</w:t>
      </w:r>
      <w:r>
        <w:t xml:space="preserve">. È stato canonizzato il 16 maggio 2004 a Roma”.</w:t>
      </w:r>
    </w:p>
    <w:p w:rsidR="00002014" w:rsidP="00002014">
      <w:pPr>
        <w:jc w:val="both"/>
        <w:rPr>
          <w:b/>
          <w:u w:val="single"/>
        </w:rPr>
      </w:pPr>
    </w:p>
    <w:p w:rsidR="00002014" w:rsidP="00002014">
      <w:pPr>
        <w:jc w:val="both"/>
        <w:rPr>
          <w:b/>
          <w:u w:val="single"/>
        </w:rPr>
      </w:pPr>
      <w:r>
        <w:rPr>
          <w:b/>
          <w:u w:val="single"/>
        </w:rPr>
        <w:t xml:space="preserve">APPROFONDIMENTO:</w:t>
      </w:r>
    </w:p>
    <w:p w:rsidR="00002014" w:rsidP="00002014">
      <w:pPr>
        <w:jc w:val="both"/>
        <w:rPr>
          <w:b/>
          <w:u w:val="single"/>
        </w:rPr>
      </w:pPr>
    </w:p>
    <w:p w:rsidR="00002014" w:rsidP="00002014">
      <w:pPr>
        <w:jc w:val="both"/>
        <w:rPr>
          <w:b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style="width:204pt;height:45pt;margin-top:-0.3pt;margin-left:312.4pt;mso-position-horizontal-relative:page;position:absolute;z-index:251663360" o:allowincell="f" type="#_x0000_t202">
            <v:textbox>
              <w:txbxContent>
                <w:p w:rsidR="00002014" w:rsidP="00002014">
                  <w:pPr>
                    <w:jc w:val="center"/>
                    <w:rPr>
                      <w:rFonts w:ascii="Century Gothic" w:hAnsi="Century Gothic"/>
                      <w:sz w:val="22"/>
                    </w:rPr>
                  </w:pPr>
                  <w:r>
                    <w:rPr>
                      <w:rFonts w:ascii="Century Gothic" w:hAnsi="Century Gothic"/>
                      <w:b/>
                      <w:sz w:val="22"/>
                    </w:rPr>
                    <w:t xml:space="preserve"> Annibale era un uomo </w:t>
                  </w:r>
                  <w:r>
                    <w:rPr>
                      <w:rFonts w:ascii="Century Gothic" w:hAnsi="Century Gothic"/>
                      <w:b/>
                      <w:sz w:val="22"/>
                    </w:rPr>
                    <w:t xml:space="preserve">vocazionale: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style="width:246pt;height:45pt;margin-top:-0.3pt;margin-left:49.7pt;mso-position-horizontal-relative:page;position:absolute;z-index:251662336" o:allowincell="f" type="#_x0000_t202">
            <v:textbox>
              <w:txbxContent>
                <w:p w:rsidR="00002014" w:rsidP="00002014">
                  <w:pPr>
                    <w:jc w:val="center"/>
                    <w:rPr>
                      <w:rFonts w:ascii="Century Gothic" w:hAnsi="Century Gothic"/>
                      <w:b/>
                      <w:sz w:val="22"/>
                    </w:rPr>
                  </w:pPr>
                  <w:r>
                    <w:rPr>
                      <w:rFonts w:ascii="Century Gothic" w:hAnsi="Century Gothic"/>
                      <w:b/>
                      <w:sz w:val="22"/>
                    </w:rPr>
                    <w:t xml:space="preserve"> La vocazione di Sant’Annibale aveva tre</w:t>
                  </w:r>
                </w:p>
                <w:p w:rsidR="00002014" w:rsidP="00002014">
                  <w:pPr>
                    <w:jc w:val="center"/>
                    <w:rPr>
                      <w:rFonts w:ascii="Century Gothic" w:hAnsi="Century Gothic"/>
                      <w:b/>
                      <w:sz w:val="22"/>
                    </w:rPr>
                  </w:pPr>
                  <w:r>
                    <w:rPr>
                      <w:rFonts w:ascii="Century Gothic" w:hAnsi="Century Gothic"/>
                      <w:b/>
                      <w:sz w:val="22"/>
                    </w:rPr>
                    <w:t xml:space="preserve">caratteristiche importanti:</w:t>
                  </w:r>
                </w:p>
                <w:p w:rsidR="00002014" w:rsidP="00002014">
                  <w:pPr>
                    <w:jc w:val="center"/>
                    <w:rPr>
                      <w:rFonts w:ascii="Century Gothic" w:hAnsi="Century Gothic"/>
                      <w:sz w:val="22"/>
                    </w:rPr>
                  </w:pPr>
                </w:p>
              </w:txbxContent>
            </v:textbox>
          </v:shape>
        </w:pict>
      </w: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  <w:r>
        <w:rPr>
          <w:noProof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textboxrect="0,@0,21600,21600" o:connecttype="custom" o:connectlocs="10800,0;0,@7;10800,21600;21600,@7" o:connectangles="270,180,90,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27" style="width:234.3pt;height:128.7pt;margin-top:3.45pt;margin-left:298.2pt;mso-position-horizontal-relative:page;position:absolute;z-index:251660288" o:allowincell="f" type="#_x0000_t79"/>
        </w:pict>
      </w:r>
      <w:r>
        <w:rPr>
          <w:noProof/>
        </w:rPr>
        <w:pict>
          <v:shape id="_x0000_s1028" style="width:237pt;height:128.7pt;margin-top:3.45pt;margin-left:49.7pt;mso-position-horizontal-relative:page;position:absolute;z-index:251658240" o:allowincell="f" type="#_x0000_t79"/>
        </w:pict>
      </w: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  <w:r>
        <w:rPr>
          <w:noProof/>
        </w:rPr>
        <w:pict>
          <v:shape id="_x0000_s1029" style="width:63pt;height:78.9pt;margin-top:9.3pt;margin-left:56.7pt;mso-position-horizontal-relative:page;position:absolute;z-index:251659264" filled="f" stroked="f" type="#_x0000_t202">
            <v:textbox>
              <w:txbxContent>
                <w:p w:rsidR="00002014" w:rsidP="00002014">
                  <w:r>
                    <w:t xml:space="preserve">1 –</w:t>
                  </w:r>
                </w:p>
                <w:p w:rsidR="00002014" w:rsidP="00002014"/>
                <w:p w:rsidR="00002014" w:rsidP="00002014">
                  <w:r>
                    <w:t xml:space="preserve">2 –</w:t>
                  </w:r>
                </w:p>
                <w:p w:rsidR="00002014" w:rsidP="00002014"/>
                <w:p w:rsidR="00002014" w:rsidP="00002014">
                  <w:r>
                    <w:t xml:space="preserve">3 -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style="width:171pt;height:81pt;margin-top:9.3pt;margin-left:301.05pt;mso-position-horizontal-relative:page;position:absolute;z-index:251661312" filled="f" stroked="f" type="#_x0000_t202">
            <v:textbox>
              <w:txbxContent>
                <w:p w:rsidR="00002014" w:rsidP="00002014">
                  <w:r>
                    <w:t xml:space="preserve">1 –</w:t>
                  </w:r>
                </w:p>
                <w:p w:rsidR="00002014" w:rsidP="00002014"/>
                <w:p w:rsidR="00002014" w:rsidP="00002014">
                  <w:r>
                    <w:t xml:space="preserve">2 –</w:t>
                  </w:r>
                </w:p>
                <w:p w:rsidR="00002014" w:rsidP="00002014"/>
                <w:p w:rsidR="00002014" w:rsidP="00002014">
                  <w:r>
                    <w:t xml:space="preserve">3 – </w:t>
                  </w:r>
                </w:p>
              </w:txbxContent>
            </v:textbox>
          </v:shape>
        </w:pict>
      </w: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</w:pPr>
      <w:r>
        <w:t xml:space="preserve">1. Cosa ha permesso </w:t>
      </w:r>
      <w:r w:rsidR="005C1A16">
        <w:t xml:space="preserve">ad</w:t>
      </w:r>
      <w:r>
        <w:t xml:space="preserve"> Annibale </w:t>
      </w:r>
      <w:r w:rsidR="005C1A16">
        <w:t xml:space="preserve">di superare le difficoltà </w:t>
      </w:r>
      <w:r>
        <w:t xml:space="preserve">quotidiane?</w:t>
      </w:r>
    </w:p>
    <w:p w:rsidR="00002014" w:rsidP="00002014">
      <w:pPr>
        <w:jc w:val="bot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2014" w:rsidP="00002014">
      <w:pPr>
        <w:jc w:val="both"/>
      </w:pPr>
    </w:p>
    <w:p w:rsidR="00002014" w:rsidP="00002014">
      <w:pPr>
        <w:jc w:val="both"/>
      </w:pPr>
      <w:r w:rsidR="005C1A16">
        <w:t xml:space="preserve">2. Quali motivi possono </w:t>
      </w:r>
      <w:r w:rsidR="000E13D6">
        <w:t xml:space="preserve">spingere </w:t>
      </w:r>
      <w:r>
        <w:t xml:space="preserve">un giovane</w:t>
      </w:r>
      <w:r w:rsidR="00984A7B">
        <w:t xml:space="preserve">, </w:t>
      </w:r>
      <w:r>
        <w:t xml:space="preserve">oggi, a lasciare tutto per seguire Gesù nella vita religiosa?</w:t>
      </w:r>
    </w:p>
    <w:p w:rsidR="00002014" w:rsidP="00002014">
      <w:pPr>
        <w:jc w:val="bot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2014" w:rsidP="00002014">
      <w:pPr>
        <w:jc w:val="both"/>
      </w:pPr>
    </w:p>
    <w:p w:rsidRPr="00002014" w:rsidR="00002014" w:rsidP="00002014">
      <w:pPr>
        <w:jc w:val="both"/>
        <w:rPr>
          <w:spacing w:val="-4"/>
        </w:rPr>
      </w:pPr>
      <w:r w:rsidRPr="00002014">
        <w:rPr>
          <w:spacing w:val="-4"/>
        </w:rPr>
        <w:t xml:space="preserve">3. Da quando Annibale ha incontrato il povero Zancone, la sua vita non è più stata la stessa. Spiega </w:t>
      </w:r>
      <w:r w:rsidRPr="00002014" w:rsidR="00984A7B">
        <w:rPr>
          <w:spacing w:val="-4"/>
        </w:rPr>
        <w:t xml:space="preserve">perché</w:t>
      </w:r>
      <w:r w:rsidR="00984A7B">
        <w:rPr>
          <w:spacing w:val="-4"/>
        </w:rPr>
        <w:t xml:space="preserve">.</w:t>
      </w:r>
    </w:p>
    <w:p w:rsidR="00002014" w:rsidP="00002014">
      <w:pPr>
        <w:jc w:val="both"/>
        <w:rPr>
          <w:b/>
        </w:rPr>
      </w:pPr>
      <w:r>
        <w:rPr>
          <w:b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2014" w:rsidP="00002014">
      <w:pPr>
        <w:jc w:val="both"/>
      </w:pPr>
    </w:p>
    <w:p w:rsidR="00002014" w:rsidP="00002014">
      <w:pPr>
        <w:jc w:val="both"/>
      </w:pPr>
      <w:r>
        <w:t xml:space="preserve">4. Cosa ammiri di più nella vita di Sant'Anibale?</w:t>
      </w:r>
    </w:p>
    <w:p w:rsidR="00002014" w:rsidP="00002014">
      <w:pPr>
        <w:jc w:val="bot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2014" w:rsidP="00002014">
      <w:pPr>
        <w:jc w:val="both"/>
      </w:pPr>
    </w:p>
    <w:p w:rsidR="00665478" w:rsidP="00665478">
      <w:pPr>
        <w:jc w:val="center"/>
        <w:rPr>
          <w:sz w:val="32"/>
        </w:rPr>
      </w:pPr>
    </w:p>
    <w:p w:rsidR="00D73BD5" w:rsidP="00665478">
      <w:pPr>
        <w:jc w:val="center"/>
        <w:rPr>
          <w:sz w:val="32"/>
        </w:rPr>
      </w:pPr>
    </w:p>
    <w:p w:rsidR="003E70BE" w:rsidP="00665478">
      <w:pPr>
        <w:jc w:val="center"/>
        <w:rPr>
          <w:sz w:val="32"/>
        </w:rPr>
      </w:pPr>
    </w:p>
    <w:p w:rsidR="00665478" w:rsidP="00665478">
      <w:pPr>
        <w:jc w:val="center"/>
        <w:rPr>
          <w:sz w:val="32"/>
        </w:rPr>
      </w:pPr>
    </w:p>
    <w:p w:rsidRPr="00665478" w:rsidR="00002014" w:rsidP="00665478">
      <w:pPr>
        <w:jc w:val="center"/>
        <w:rPr>
          <w:sz w:val="32"/>
        </w:rPr>
      </w:pPr>
      <w:r w:rsidRPr="00665478" w:rsidR="00665478">
        <w:rPr>
          <w:sz w:val="32"/>
        </w:rPr>
        <w:t xml:space="preserve">ILLUMINARE LA VITA</w:t>
      </w:r>
    </w:p>
    <w:p w:rsidR="00002014" w:rsidP="00002014">
      <w:pPr>
        <w:jc w:val="both"/>
        <w:rPr>
          <w:b/>
          <w:u w:val="single"/>
        </w:rPr>
      </w:pPr>
    </w:p>
    <w:p w:rsidR="00002014" w:rsidP="00002014">
      <w:pPr>
        <w:jc w:val="both"/>
        <w:rPr>
          <w:b/>
          <w:u w:val="single"/>
        </w:rPr>
      </w:pPr>
    </w:p>
    <w:p w:rsidR="002231E9" w:rsidP="002231E9">
      <w:pPr>
        <w:jc w:val="both"/>
        <w:rPr>
          <w:bCs/>
        </w:rPr>
      </w:pPr>
      <w:r w:rsidRPr="00984A7B" w:rsidR="00002014">
        <w:rPr>
          <w:b/>
          <w:u w:val="single"/>
        </w:rPr>
        <w:t xml:space="preserve">Testo biblico: </w:t>
      </w:r>
      <w:r w:rsidR="00002014">
        <w:rPr>
          <w:b/>
        </w:rPr>
        <w:t xml:space="preserve">(Lc 10,</w:t>
      </w:r>
      <w:r w:rsidR="003E70BE">
        <w:rPr>
          <w:b/>
        </w:rPr>
        <w:t xml:space="preserve"> 1-9</w:t>
      </w:r>
      <w:r w:rsidR="00002014">
        <w:rPr>
          <w:b/>
        </w:rPr>
        <w:t xml:space="preserve">)</w:t>
      </w:r>
      <w:r w:rsidR="003E70BE">
        <w:rPr>
          <w:b/>
        </w:rPr>
        <w:t xml:space="preserve">, </w:t>
      </w:r>
      <w:r w:rsidRPr="003E70BE" w:rsidR="003E70BE">
        <w:rPr>
          <w:bCs/>
        </w:rPr>
        <w:t xml:space="preserve">Gesù vede la folla e prova compassione.</w:t>
      </w:r>
      <w:r w:rsidR="003E70BE">
        <w:rPr>
          <w:b/>
        </w:rPr>
        <w:t xml:space="preserve"> </w:t>
      </w:r>
      <w:r w:rsidRPr="003E70BE" w:rsidR="003E70BE">
        <w:rPr>
          <w:bCs/>
        </w:rPr>
        <w:t xml:space="preserve">Metti in relazione </w:t>
      </w:r>
      <w:r w:rsidRPr="003E70BE" w:rsidR="003E70BE">
        <w:rPr>
          <w:bCs/>
        </w:rPr>
        <w:t xml:space="preserve">questo </w:t>
      </w:r>
      <w:r w:rsidRPr="003E70BE" w:rsidR="003E70BE">
        <w:rPr>
          <w:bCs/>
        </w:rPr>
        <w:t xml:space="preserve">testo </w:t>
      </w:r>
      <w:r w:rsidRPr="003E70BE" w:rsidR="003E70BE">
        <w:rPr>
          <w:bCs/>
        </w:rPr>
        <w:t xml:space="preserve">biblico con la </w:t>
      </w:r>
      <w:r w:rsidRPr="003E70BE" w:rsidR="003E70BE">
        <w:rPr>
          <w:bCs/>
        </w:rPr>
        <w:t xml:space="preserve">realtà </w:t>
      </w:r>
      <w:r w:rsidRPr="003E70BE" w:rsidR="003E70BE">
        <w:rPr>
          <w:bCs/>
        </w:rPr>
        <w:t xml:space="preserve">odierna</w:t>
      </w:r>
      <w:r w:rsidRPr="003E70BE" w:rsidR="003E70BE">
        <w:rPr>
          <w:bCs/>
        </w:rPr>
        <w:t xml:space="preserve">, </w:t>
      </w:r>
      <w:r w:rsidR="003E70BE">
        <w:rPr>
          <w:bCs/>
        </w:rPr>
        <w:t xml:space="preserve">riflettendo sulla necessità di più </w:t>
      </w:r>
      <w:r w:rsidR="003E70BE">
        <w:rPr>
          <w:bCs/>
        </w:rPr>
        <w:t xml:space="preserve">operai e </w:t>
      </w:r>
      <w:r w:rsidR="003E70BE">
        <w:rPr>
          <w:bCs/>
        </w:rPr>
        <w:t xml:space="preserve">operaie per la </w:t>
      </w:r>
      <w:r w:rsidR="003E70BE">
        <w:rPr>
          <w:bCs/>
        </w:rPr>
        <w:t xml:space="preserve">messe. </w:t>
      </w:r>
      <w:r>
        <w:rPr>
          <w:bCs/>
        </w:rPr>
        <w:t xml:space="preserve">Per approfondire </w:t>
      </w:r>
      <w:r>
        <w:rPr>
          <w:bCs/>
        </w:rPr>
        <w:t xml:space="preserve">la tua riflessione</w:t>
      </w:r>
      <w:r>
        <w:rPr>
          <w:bCs/>
        </w:rPr>
        <w:t xml:space="preserve">, guarda il film: </w:t>
      </w:r>
      <w:r w:rsidRPr="003E70BE" w:rsidR="003E70BE">
        <w:rPr>
          <w:bCs/>
          <w:i/>
          <w:iCs/>
        </w:rPr>
        <w:t xml:space="preserve">“Per amore dei </w:t>
      </w:r>
      <w:r w:rsidR="003E70BE">
        <w:rPr>
          <w:bCs/>
        </w:rPr>
        <w:t xml:space="preserve">poveri”</w:t>
      </w:r>
      <w:r w:rsidR="003E70BE">
        <w:rPr>
          <w:bCs/>
        </w:rPr>
        <w:t xml:space="preserve">, </w:t>
      </w:r>
      <w:r w:rsidR="003E70BE">
        <w:rPr>
          <w:bCs/>
        </w:rPr>
        <w:t xml:space="preserve">che racconta la vita di Sant’Annibale Maria</w:t>
      </w:r>
      <w:hyperlink w:history="1" r:id="rId4">
        <w:r w:rsidRPr="00AC6651">
          <w:rPr>
            <w:rStyle w:val="Hyperlink"/>
            <w:bCs/>
          </w:rPr>
          <w:t xml:space="preserve"> https://www.youtube.com/watch?v=HO3BwP40Kt8&amp;t=1699s</w:t>
        </w:r>
      </w:hyperlink>
      <w:r w:rsidR="003E70BE">
        <w:rPr>
          <w:bCs/>
        </w:rPr>
        <w:t xml:space="preserve">. </w:t>
      </w:r>
    </w:p>
    <w:p w:rsidR="00002014" w:rsidP="00002014">
      <w:pPr>
        <w:jc w:val="both"/>
        <w:rPr>
          <w:b/>
          <w:sz w:val="22"/>
        </w:rPr>
      </w:pPr>
    </w:p>
    <w:p w:rsidRPr="00984A7B" w:rsidR="00002014" w:rsidP="00002014">
      <w:pPr>
        <w:jc w:val="both"/>
      </w:pPr>
      <w:r w:rsidR="002231E9">
        <w:t xml:space="preserve">1</w:t>
      </w:r>
      <w:r w:rsidRPr="00984A7B">
        <w:t xml:space="preserve">. </w:t>
      </w:r>
      <w:r w:rsidR="002231E9">
        <w:t xml:space="preserve">Rivolgi una preghiera </w:t>
      </w:r>
      <w:r w:rsidRPr="00984A7B">
        <w:t xml:space="preserve">a Dio per tutti i giovani </w:t>
      </w:r>
      <w:r w:rsidR="00984A7B">
        <w:t xml:space="preserve">che stanno discernendo la loro vocazione.</w:t>
      </w:r>
    </w:p>
    <w:p w:rsidR="00002014" w:rsidP="00002014">
      <w:pPr>
        <w:ind w:start="119"/>
        <w:jc w:val="both"/>
      </w:pPr>
      <w:r w:rsidR="00665478"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  <w:rPr>
          <w:b/>
        </w:rPr>
      </w:pPr>
    </w:p>
    <w:p w:rsidR="00002014" w:rsidP="00002014">
      <w:pPr>
        <w:jc w:val="both"/>
      </w:pPr>
    </w:p>
    <w:p w:rsidR="00002014" w:rsidP="00002014">
      <w:pPr>
        <w:pStyle w:val="Title"/>
      </w:pPr>
    </w:p>
    <w:p w:rsidR="00002014" w:rsidP="00002014">
      <w:pPr>
        <w:pStyle w:val="Title"/>
      </w:pPr>
    </w:p>
    <w:p w:rsidR="00002014" w:rsidP="00002014">
      <w:pPr>
        <w:pStyle w:val="Title"/>
      </w:pPr>
    </w:p>
    <w:p w:rsidR="00002014" w:rsidP="00002014">
      <w:pPr>
        <w:pStyle w:val="Title"/>
      </w:pPr>
      <w:r w:rsidR="00665478">
        <w:t xml:space="preserve">Manda, Signore, operai e operaie alla tua messe!</w:t>
      </w:r>
    </w:p>
    <w:p w:rsidR="00002014" w:rsidP="00002014">
      <w:pPr>
        <w:pStyle w:val="Title"/>
      </w:pPr>
    </w:p>
    <w:p w:rsidR="00002014" w:rsidP="00002014">
      <w:pPr>
        <w:pStyle w:val="Title"/>
      </w:pPr>
    </w:p>
    <w:p w:rsidR="00002014" w:rsidP="00984A7B">
      <w:pPr>
        <w:pStyle w:val="Title"/>
        <w:jc w:val="left"/>
      </w:pPr>
    </w:p>
    <w:sectPr w:rsidSect="00984A7B">
      <w:headerReference w:type="default" r:id="rId5"/>
      <w:footerReference w:type="default" r:id="rId6"/>
      <w:pgSz w:w="11907" w:h="16840" w:code="9"/>
      <w:pgMar w:top="1134" w:right="1134" w:bottom="1134" w:left="1134" w:header="720" w:footer="79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819AAE4-31B1-4317-9A6C-D0ECB4FE285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6BD">
    <w:pPr>
      <w:pStyle w:val="Footer"/>
      <w:pBdr>
        <w:top w:val="single" w:color="0000FF" w:sz="4" w:space="1"/>
      </w:pBdr>
      <w:jc w:val="center"/>
    </w:pPr>
    <w:r>
      <w:rPr>
        <w:rFonts w:ascii="Comic Sans MS" w:hAnsi="Comic Sans MS"/>
        <w:i/>
        <w:iCs/>
        <w:color w:val="FF0000"/>
        <w:sz w:val="20"/>
      </w:rPr>
      <w:t xml:space="preserve">Accompagnamento vocazionale rogazionista -</w:t>
    </w:r>
    <w:r w:rsidR="007301C1">
      <w:rPr>
        <w:rFonts w:ascii="Comic Sans MS" w:hAnsi="Comic Sans MS"/>
        <w:i/>
        <w:iCs/>
        <w:color w:val="FF0000"/>
        <w:sz w:val="20"/>
      </w:rPr>
      <w:t xml:space="preserve"> 19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6BD">
    <w:pPr>
      <w:pStyle w:val="Header"/>
      <w:framePr w:hAnchor="margin" w:vAnchor="text" w:xAlign="right" w:y="1"/>
      <w:rPr>
        <w:rStyle w:val="PageNumber"/>
      </w:rPr>
    </w:pPr>
  </w:p>
  <w:p w:rsidR="00F156BD">
    <w:pPr>
      <w:pStyle w:val="Header"/>
      <w:ind w:end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4B4F"/>
    <w:multiLevelType w:val="multilevel"/>
    <w:tmpl w:val="4F96AC6C"/>
    <w:lvl w:ilvl="0">
      <w:start w:val="1"/>
      <w:numFmt w:val="bullet"/>
      <w:lvlText w:val=""/>
      <w:lvlJc w:val="left"/>
      <w:pPr>
        <w:tabs>
          <w:tab w:val="num" w:pos="773"/>
        </w:tabs>
        <w:ind w:left="773" w:hanging="360"/>
      </w:pPr>
      <w:rPr>
        <w:rFonts w:ascii="Wingdings" w:hAnsi="Wingdings" w:hint="default"/>
      </w:rPr>
    </w:lvl>
    <w:lvl w:ilvl="1">
      <w:start w:val="4"/>
      <w:numFmt w:val="bullet"/>
      <w:lvlText w:val="-"/>
      <w:lvlJc w:val="left"/>
      <w:pPr>
        <w:tabs>
          <w:tab w:val="num" w:pos="1493"/>
        </w:tabs>
        <w:ind w:left="1493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213"/>
        </w:tabs>
        <w:ind w:left="2213" w:hanging="360"/>
      </w:pPr>
    </w:lvl>
    <w:lvl w:ilvl="3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1">
    <w:nsid w:val="0BC002E9"/>
    <w:multiLevelType w:val="singleLevel"/>
    <w:tmpl w:val="B848353E"/>
    <w:lvl w:ilvl="0">
      <w:start w:val="2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</w:abstractNum>
  <w:abstractNum w:abstractNumId="2">
    <w:nsid w:val="18E13609"/>
    <w:multiLevelType w:val="hybridMultilevel"/>
    <w:tmpl w:val="8C4CC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2372B"/>
    <w:multiLevelType w:val="multilevel"/>
    <w:tmpl w:val="9E8E4B3E"/>
    <w:lvl w:ilvl="0">
      <w:start w:val="3"/>
      <w:numFmt w:val="decimal"/>
      <w:lvlText w:val="%1.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99"/>
        </w:tabs>
        <w:ind w:left="1199" w:hanging="360"/>
      </w:pPr>
    </w:lvl>
    <w:lvl w:ilvl="2">
      <w:start w:val="1"/>
      <w:numFmt w:val="lowerRoman"/>
      <w:lvlText w:val="%3."/>
      <w:lvlJc w:val="right"/>
      <w:pPr>
        <w:tabs>
          <w:tab w:val="num" w:pos="1919"/>
        </w:tabs>
        <w:ind w:left="1919" w:hanging="180"/>
      </w:pPr>
    </w:lvl>
    <w:lvl w:ilvl="3">
      <w:start w:val="1"/>
      <w:numFmt w:val="decimal"/>
      <w:lvlText w:val="%4."/>
      <w:lvlJc w:val="left"/>
      <w:pPr>
        <w:tabs>
          <w:tab w:val="num" w:pos="2639"/>
        </w:tabs>
        <w:ind w:left="2639" w:hanging="360"/>
      </w:pPr>
    </w:lvl>
    <w:lvl w:ilvl="4">
      <w:start w:val="1"/>
      <w:numFmt w:val="lowerLetter"/>
      <w:lvlText w:val="%5."/>
      <w:lvlJc w:val="left"/>
      <w:pPr>
        <w:tabs>
          <w:tab w:val="num" w:pos="3359"/>
        </w:tabs>
        <w:ind w:left="3359" w:hanging="360"/>
      </w:pPr>
    </w:lvl>
    <w:lvl w:ilvl="5">
      <w:start w:val="1"/>
      <w:numFmt w:val="lowerRoman"/>
      <w:lvlText w:val="%6."/>
      <w:lvlJc w:val="right"/>
      <w:pPr>
        <w:tabs>
          <w:tab w:val="num" w:pos="4079"/>
        </w:tabs>
        <w:ind w:left="4079" w:hanging="180"/>
      </w:pPr>
    </w:lvl>
    <w:lvl w:ilvl="6">
      <w:start w:val="1"/>
      <w:numFmt w:val="decimal"/>
      <w:lvlText w:val="%7."/>
      <w:lvlJc w:val="left"/>
      <w:pPr>
        <w:tabs>
          <w:tab w:val="num" w:pos="4799"/>
        </w:tabs>
        <w:ind w:left="4799" w:hanging="360"/>
      </w:pPr>
    </w:lvl>
    <w:lvl w:ilvl="7">
      <w:start w:val="1"/>
      <w:numFmt w:val="lowerLetter"/>
      <w:lvlText w:val="%8."/>
      <w:lvlJc w:val="left"/>
      <w:pPr>
        <w:tabs>
          <w:tab w:val="num" w:pos="5519"/>
        </w:tabs>
        <w:ind w:left="5519" w:hanging="360"/>
      </w:pPr>
    </w:lvl>
    <w:lvl w:ilvl="8">
      <w:start w:val="1"/>
      <w:numFmt w:val="lowerRoman"/>
      <w:lvlText w:val="%9."/>
      <w:lvlJc w:val="right"/>
      <w:pPr>
        <w:tabs>
          <w:tab w:val="num" w:pos="6239"/>
        </w:tabs>
        <w:ind w:left="6239" w:hanging="180"/>
      </w:pPr>
    </w:lvl>
  </w:abstractNum>
  <w:abstractNum w:abstractNumId="4">
    <w:nsid w:val="42C710F6"/>
    <w:multiLevelType w:val="hybridMultilevel"/>
    <w:tmpl w:val="128039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D44297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529A1CCB"/>
    <w:multiLevelType w:val="multilevel"/>
    <w:tmpl w:val="19E6D726"/>
    <w:lvl w:ilvl="0">
      <w:start w:val="1"/>
      <w:numFmt w:val="upperRoman"/>
      <w:pStyle w:val="Heading3"/>
      <w:lvlText w:val="%1)"/>
      <w:lvlJc w:val="left"/>
      <w:pPr>
        <w:tabs>
          <w:tab w:val="num" w:pos="1080"/>
        </w:tabs>
        <w:ind w:left="720" w:hanging="360"/>
      </w:pPr>
      <w:rPr>
        <w:rFonts w:ascii="Lucida Handwriting" w:hAnsi="Lucida Handwriting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BC0E0E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598E54B1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5C7531C5"/>
    <w:multiLevelType w:val="hybridMultilevel"/>
    <w:tmpl w:val="873A3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96369"/>
    <w:multiLevelType w:val="hybridMultilevel"/>
    <w:tmpl w:val="D1F64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"/>
    <w:lvlOverride w:ilvl="0"/>
  </w:num>
  <w:num w:numId="8">
    <w:abstractNumId w:val="9"/>
  </w:num>
  <w:num w:numId="9">
    <w:abstractNumId w:val="4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TrueTypeFonts/>
  <w:stylePaneFormatFilter w:val="3F01"/>
  <w:doNotTrackMoves/>
  <w:defaultTabStop w:val="708"/>
  <w:hyphenationZone w:val="425"/>
  <w:drawingGridHorizontalSpacing w:val="57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2014"/>
    <w:rsid w:val="00002014"/>
    <w:rsid w:val="000E13D6"/>
    <w:rsid w:val="002231E9"/>
    <w:rsid w:val="003E70BE"/>
    <w:rsid w:val="005C1A16"/>
    <w:rsid w:val="00665478"/>
    <w:rsid w:val="007301C1"/>
    <w:rsid w:val="00841250"/>
    <w:rsid w:val="00843D7B"/>
    <w:rsid w:val="00875BD6"/>
    <w:rsid w:val="00984A7B"/>
    <w:rsid w:val="009902F6"/>
    <w:rsid w:val="009A28EB"/>
    <w:rsid w:val="00AC6651"/>
    <w:rsid w:val="00BC5A2C"/>
    <w:rsid w:val="00C813F3"/>
    <w:rsid w:val="00CE4BFE"/>
    <w:rsid w:val="00D73BD5"/>
    <w:rsid w:val="00E3102A"/>
    <w:rsid w:val="00F156B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002014"/>
    <w:rPr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rsid w:val="00002014"/>
    <w:pPr>
      <w:keepNext/>
      <w:jc w:val="both"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rsid w:val="00002014"/>
    <w:pPr>
      <w:keepNext/>
      <w:jc w:val="center"/>
      <w:outlineLvl w:val="1"/>
    </w:pPr>
    <w:rPr>
      <w:b/>
      <w:szCs w:val="20"/>
    </w:rPr>
  </w:style>
  <w:style w:type="paragraph" w:styleId="Heading3">
    <w:name w:val="heading 3"/>
    <w:basedOn w:val="Normal"/>
    <w:next w:val="Normal"/>
    <w:qFormat/>
    <w:rsid w:val="00002014"/>
    <w:pPr>
      <w:keepNext/>
      <w:numPr>
        <w:ilvl w:val="0"/>
        <w:numId w:val="1"/>
      </w:numPr>
      <w:outlineLvl w:val="2"/>
    </w:pPr>
    <w:rPr>
      <w:rFonts w:ascii="Lucida Handwriting" w:hAnsi="Lucida Handwriting"/>
      <w:sz w:val="28"/>
      <w:szCs w:val="20"/>
    </w:rPr>
  </w:style>
  <w:style w:type="paragraph" w:styleId="Heading8">
    <w:name w:val="heading 8"/>
    <w:basedOn w:val="Normal"/>
    <w:next w:val="Normal"/>
    <w:qFormat/>
    <w:rsid w:val="00002014"/>
    <w:pPr>
      <w:keepNext/>
      <w:tabs>
        <w:tab w:val="left" w:pos="-2977"/>
        <w:tab w:val="left" w:pos="426"/>
        <w:tab w:val="left" w:pos="2552"/>
        <w:tab w:val="left" w:pos="5387"/>
        <w:tab w:val="left" w:pos="8080"/>
        <w:tab w:val="left" w:pos="8222"/>
        <w:tab w:val="left" w:pos="9214"/>
        <w:tab w:val="left" w:pos="9639"/>
        <w:tab w:val="left" w:pos="9781"/>
      </w:tabs>
      <w:ind w:left="142" w:right="4"/>
      <w:jc w:val="both"/>
      <w:outlineLvl w:val="7"/>
    </w:pPr>
    <w:rPr>
      <w:b/>
      <w:sz w:val="22"/>
      <w:szCs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002014"/>
    <w:pPr>
      <w:jc w:val="center"/>
    </w:pPr>
    <w:rPr>
      <w:b/>
      <w:szCs w:val="20"/>
    </w:rPr>
  </w:style>
  <w:style w:type="paragraph" w:styleId="BodyText2">
    <w:name w:val="Body Text 2"/>
    <w:basedOn w:val="Normal"/>
    <w:rsid w:val="00002014"/>
    <w:pPr>
      <w:tabs>
        <w:tab w:val="left" w:pos="0"/>
        <w:tab w:val="left" w:pos="1260"/>
      </w:tabs>
      <w:ind w:right="283"/>
      <w:jc w:val="both"/>
    </w:pPr>
    <w:rPr>
      <w:rFonts w:ascii="Century Gothic" w:hAnsi="Century Gothic"/>
      <w:szCs w:val="20"/>
    </w:rPr>
  </w:style>
  <w:style w:type="paragraph" w:styleId="Footer">
    <w:name w:val="footer"/>
    <w:basedOn w:val="Normal"/>
    <w:rsid w:val="00002014"/>
    <w:pPr>
      <w:tabs>
        <w:tab w:val="center" w:pos="4419"/>
        <w:tab w:val="right" w:pos="8838"/>
      </w:tabs>
    </w:pPr>
    <w:rPr>
      <w:szCs w:val="20"/>
    </w:rPr>
  </w:style>
  <w:style w:type="paragraph" w:styleId="BodyTextIndent">
    <w:name w:val="Body Text Indent"/>
    <w:basedOn w:val="Normal"/>
    <w:rsid w:val="00002014"/>
    <w:pPr>
      <w:jc w:val="both"/>
    </w:pPr>
    <w:rPr>
      <w:b/>
      <w:szCs w:val="20"/>
    </w:rPr>
  </w:style>
  <w:style w:type="paragraph" w:styleId="BodyText">
    <w:name w:val="Body Text"/>
    <w:basedOn w:val="Normal"/>
    <w:rsid w:val="00002014"/>
    <w:pPr>
      <w:spacing w:line="360" w:lineRule="auto"/>
      <w:jc w:val="both"/>
    </w:pPr>
    <w:rPr>
      <w:rFonts w:ascii="Arial" w:hAnsi="Arial"/>
      <w:szCs w:val="20"/>
    </w:rPr>
  </w:style>
  <w:style w:type="paragraph" w:styleId="BodyText3">
    <w:name w:val="Body Text 3"/>
    <w:basedOn w:val="Normal"/>
    <w:rsid w:val="00002014"/>
    <w:pPr>
      <w:jc w:val="both"/>
    </w:pPr>
    <w:rPr>
      <w:szCs w:val="20"/>
    </w:rPr>
  </w:style>
  <w:style w:type="paragraph" w:styleId="BodyTextIndent2">
    <w:name w:val="Body Text Indent 2"/>
    <w:basedOn w:val="Normal"/>
    <w:rsid w:val="00002014"/>
    <w:pPr>
      <w:spacing w:after="120" w:line="480" w:lineRule="auto"/>
      <w:ind w:left="283"/>
    </w:pPr>
    <w:rPr>
      <w:szCs w:val="20"/>
    </w:rPr>
  </w:style>
  <w:style w:type="paragraph" w:styleId="NormalWeb">
    <w:name w:val="Normal (Web)"/>
    <w:basedOn w:val="Normal"/>
    <w:rsid w:val="00002014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color w:val="000000"/>
    </w:rPr>
  </w:style>
  <w:style w:type="character" w:styleId="PageNumber">
    <w:name w:val="page number"/>
    <w:basedOn w:val="DefaultParagraphFont"/>
    <w:rsid w:val="00002014"/>
  </w:style>
  <w:style w:type="paragraph" w:styleId="Header">
    <w:name w:val="header"/>
    <w:basedOn w:val="Normal"/>
    <w:rsid w:val="00002014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Hyperlink">
    <w:name w:val="Hyperlink"/>
    <w:rsid w:val="003E70BE"/>
    <w:rPr>
      <w:color w:val="0563C1"/>
      <w:u w:val="single"/>
    </w:rPr>
  </w:style>
  <w:style w:type="character" w:styleId="Hashtag">
    <w:name w:val="Hashtag"/>
    <w:uiPriority w:val="99"/>
    <w:semiHidden/>
    <w:unhideWhenUsed/>
    <w:rsid w:val="003E70B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www.youtube.com/watch?v=HO3BwP40Kt8&amp;t=1699s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1133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ROGACIONISTA</Company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NUCLEO SOCIAL</dc:creator>
  <cp:lastModifiedBy>Pe. Valmir</cp:lastModifiedBy>
  <cp:revision>11</cp:revision>
  <dcterms:created xsi:type="dcterms:W3CDTF">2005-06-07T21:22:00Z</dcterms:created>
  <dcterms:modified xsi:type="dcterms:W3CDTF">2021-06-26T14:26:00Z</dcterms:modified>
</cp:coreProperties>
</file>